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ВАЖНО ЗНАТЬ!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Пунктами 52-54 </w:t>
      </w:r>
      <w:r w:rsidRPr="00D559F1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559F1">
        <w:rPr>
          <w:rFonts w:ascii="Times New Roman" w:hAnsi="Times New Roman" w:cs="Times New Roman"/>
          <w:bCs/>
          <w:sz w:val="28"/>
          <w:szCs w:val="28"/>
        </w:rPr>
        <w:t xml:space="preserve"> о государственной аккредитации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утвержденного п</w:t>
      </w:r>
      <w:r w:rsidRPr="00D559F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59F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14.01.2022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559F1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, установлено, что 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государственной аккредитации </w:t>
      </w:r>
      <w:r w:rsidRPr="00334DDD">
        <w:rPr>
          <w:rFonts w:ascii="Times New Roman" w:hAnsi="Times New Roman" w:cs="Times New Roman"/>
          <w:b/>
          <w:sz w:val="28"/>
          <w:szCs w:val="28"/>
        </w:rPr>
        <w:t>учитываются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 результатах мониторинга в системе образования, независимой оценки качества образования, профессионально-общественной аккредитации, а также сведения из отчетов организации, осуществляющей образовательную деятельность,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заявленным для государственной аккредитации образовательным программам.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при заполнении заявления о государственной аккредитации или заявления о переоформлении свидетельства о государственной аккредитации в связи с аккредитацией не аккредитованных программ необходимо знать следующее.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Результаты </w:t>
      </w:r>
      <w:r w:rsidRPr="00D97748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учитываются </w:t>
      </w:r>
      <w:r w:rsidRPr="00D559F1">
        <w:rPr>
          <w:rFonts w:ascii="Times New Roman" w:hAnsi="Times New Roman" w:cs="Times New Roman"/>
          <w:b/>
          <w:sz w:val="28"/>
          <w:szCs w:val="28"/>
        </w:rPr>
        <w:t>за период реализации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заявленной на государственную аккредитацию.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Par10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97748">
        <w:rPr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предусмотренной статьей 95 Федерального закона «Об образовании в Российской Федерации», учитываются в следующем порядке: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559F1">
        <w:rPr>
          <w:rFonts w:ascii="Times New Roman" w:hAnsi="Times New Roman" w:cs="Times New Roman"/>
          <w:b/>
          <w:sz w:val="28"/>
          <w:szCs w:val="28"/>
        </w:rPr>
        <w:t>независимой оценки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D97748">
        <w:rPr>
          <w:rFonts w:ascii="Times New Roman" w:hAnsi="Times New Roman" w:cs="Times New Roman"/>
          <w:b/>
          <w:sz w:val="28"/>
          <w:szCs w:val="28"/>
        </w:rPr>
        <w:t>за предшествующий год</w:t>
      </w:r>
      <w:r>
        <w:rPr>
          <w:rFonts w:ascii="Times New Roman" w:hAnsi="Times New Roman" w:cs="Times New Roman"/>
          <w:sz w:val="28"/>
          <w:szCs w:val="28"/>
        </w:rPr>
        <w:t xml:space="preserve"> до дня подачи заявления о государственной аккредитации учитываются </w:t>
      </w:r>
      <w:r w:rsidRPr="00D559F1">
        <w:rPr>
          <w:rFonts w:ascii="Times New Roman" w:hAnsi="Times New Roman" w:cs="Times New Roman"/>
          <w:b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образования юридическими лицами, выполняющими независимую оценку качества подготовки обучающихся в соответствии со статьей 95.1 Федерального закона «Об образовании в Российской Федерации», относящимися к </w:t>
      </w:r>
      <w:r w:rsidRPr="00D97748">
        <w:rPr>
          <w:rFonts w:ascii="Times New Roman" w:hAnsi="Times New Roman" w:cs="Times New Roman"/>
          <w:b/>
          <w:sz w:val="28"/>
          <w:szCs w:val="28"/>
        </w:rPr>
        <w:t>общероссийским или иным объединениям работодателей, ассоциациям (союзам) или иным организациям, представляющим и (или) объединяющим</w:t>
      </w:r>
      <w:proofErr w:type="gramEnd"/>
      <w:r w:rsidRPr="00D97748">
        <w:rPr>
          <w:rFonts w:ascii="Times New Roman" w:hAnsi="Times New Roman" w:cs="Times New Roman"/>
          <w:b/>
          <w:sz w:val="28"/>
          <w:szCs w:val="28"/>
        </w:rPr>
        <w:t xml:space="preserve"> профессиональное сообщество в профессиональной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A8D" w:rsidRPr="00D97748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учитываются результаты </w:t>
      </w:r>
      <w:r w:rsidRPr="00D97748">
        <w:rPr>
          <w:rFonts w:ascii="Times New Roman" w:hAnsi="Times New Roman" w:cs="Times New Roman"/>
          <w:b/>
          <w:sz w:val="28"/>
          <w:szCs w:val="28"/>
        </w:rPr>
        <w:t>независимой оценки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полученной </w:t>
      </w:r>
      <w:r w:rsidRPr="00D97748">
        <w:rPr>
          <w:rFonts w:ascii="Times New Roman" w:hAnsi="Times New Roman" w:cs="Times New Roman"/>
          <w:b/>
          <w:sz w:val="28"/>
          <w:szCs w:val="28"/>
        </w:rPr>
        <w:t>за предшествующий год</w:t>
      </w:r>
      <w:r>
        <w:rPr>
          <w:rFonts w:ascii="Times New Roman" w:hAnsi="Times New Roman" w:cs="Times New Roman"/>
          <w:sz w:val="28"/>
          <w:szCs w:val="28"/>
        </w:rPr>
        <w:t xml:space="preserve"> до дня подачи заявления о государственной аккредитации в рамках </w:t>
      </w:r>
      <w:r w:rsidRPr="00D97748">
        <w:rPr>
          <w:rFonts w:ascii="Times New Roman" w:hAnsi="Times New Roman" w:cs="Times New Roman"/>
          <w:b/>
          <w:sz w:val="28"/>
          <w:szCs w:val="28"/>
        </w:rPr>
        <w:t>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97748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деятельности, проведенной </w:t>
      </w:r>
      <w:r w:rsidRPr="00D97748">
        <w:rPr>
          <w:rFonts w:ascii="Times New Roman" w:hAnsi="Times New Roman" w:cs="Times New Roman"/>
          <w:b/>
          <w:sz w:val="28"/>
          <w:szCs w:val="28"/>
        </w:rPr>
        <w:t>общественным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деятельности, состав которого сформирован в соответствии с частью 2 статьи 95.2 Федерального закона «Об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Федерации», учитываются при проведении государственной аккредитации </w:t>
      </w:r>
      <w:r w:rsidRPr="00D97748">
        <w:rPr>
          <w:rFonts w:ascii="Times New Roman" w:hAnsi="Times New Roman" w:cs="Times New Roman"/>
          <w:b/>
          <w:sz w:val="28"/>
          <w:szCs w:val="28"/>
        </w:rPr>
        <w:t>за предшествующий год</w:t>
      </w:r>
      <w:r>
        <w:rPr>
          <w:rFonts w:ascii="Times New Roman" w:hAnsi="Times New Roman" w:cs="Times New Roman"/>
          <w:sz w:val="28"/>
          <w:szCs w:val="28"/>
        </w:rPr>
        <w:t xml:space="preserve"> до дня подачи заявления о государственной аккредитации.</w:t>
      </w:r>
      <w:proofErr w:type="gramEnd"/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 </w:t>
      </w:r>
      <w:r w:rsidRPr="00334DDD">
        <w:rPr>
          <w:rFonts w:ascii="Times New Roman" w:hAnsi="Times New Roman" w:cs="Times New Roman"/>
          <w:b/>
          <w:sz w:val="28"/>
          <w:szCs w:val="28"/>
        </w:rPr>
        <w:t>профессионально-общественной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основных профессиональных образовательных программ </w:t>
      </w:r>
      <w:r w:rsidRPr="00334DDD">
        <w:rPr>
          <w:rFonts w:ascii="Times New Roman" w:hAnsi="Times New Roman" w:cs="Times New Roman"/>
          <w:b/>
          <w:sz w:val="28"/>
          <w:szCs w:val="28"/>
        </w:rPr>
        <w:t>за год до дня подачи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аккредитации учитываются </w:t>
      </w:r>
      <w:r w:rsidRPr="00334DDD">
        <w:rPr>
          <w:rFonts w:ascii="Times New Roman" w:hAnsi="Times New Roman" w:cs="Times New Roman"/>
          <w:b/>
          <w:sz w:val="28"/>
          <w:szCs w:val="28"/>
        </w:rPr>
        <w:t>при условии</w:t>
      </w:r>
      <w:r>
        <w:rPr>
          <w:rFonts w:ascii="Times New Roman" w:hAnsi="Times New Roman" w:cs="Times New Roman"/>
          <w:sz w:val="28"/>
          <w:szCs w:val="28"/>
        </w:rPr>
        <w:t xml:space="preserve"> ее проведения работодателями, их объединениями или уполномоченными ими организациями, представляющими профессиональное сообщество в соответствующей профессиональной области, которые: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 формы и методы оценки, позволяющие признать качество и уровень подготовки выпускников отвечающими требованиям профессиональных стандартов, требованиям рынка труда к специалистам, рабочим и служащим соответствующего профиля;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перечень организаций, проводящих профессионально-общественную аккредитацию основных профессиональных образовательных программ, сформированный Министерством науки и высшего образования Российской Федерации или Министерством просвещения Российской Федерации в соответствии с Правилами, утвержденными постановлением Правительства РФ от 11.04.2017 № 431.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из отчетов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Pr="00334DDD">
        <w:rPr>
          <w:rFonts w:ascii="Times New Roman" w:hAnsi="Times New Roman" w:cs="Times New Roman"/>
          <w:b/>
          <w:sz w:val="28"/>
          <w:szCs w:val="28"/>
        </w:rPr>
        <w:t>за 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государственную аккредитацию, с учетом наличия обучающихся, осваивающих эту образовательную программу.</w:t>
      </w:r>
    </w:p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3A8D" w:rsidTr="00C02A14">
        <w:tc>
          <w:tcPr>
            <w:tcW w:w="4785" w:type="dxa"/>
          </w:tcPr>
          <w:p w:rsidR="00003A8D" w:rsidRDefault="00003A8D" w:rsidP="00C02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03A8D" w:rsidRPr="006F6786" w:rsidRDefault="00003A8D" w:rsidP="00C02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678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подготовлена отделом аккредитации и контроля качества образования</w:t>
            </w:r>
          </w:p>
        </w:tc>
      </w:tr>
    </w:tbl>
    <w:p w:rsidR="00003A8D" w:rsidRDefault="00003A8D" w:rsidP="0000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B2" w:rsidRDefault="000C54B2">
      <w:bookmarkStart w:id="2" w:name="_GoBack"/>
      <w:bookmarkEnd w:id="2"/>
    </w:p>
    <w:sectPr w:rsidR="000C54B2" w:rsidSect="00C02A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8D"/>
    <w:rsid w:val="00003A8D"/>
    <w:rsid w:val="000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2022-04-05T13:13:00Z</dcterms:created>
  <dcterms:modified xsi:type="dcterms:W3CDTF">2022-04-05T13:13:00Z</dcterms:modified>
</cp:coreProperties>
</file>