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августа 2022 г. N 69724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2022 г. N 582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ДОКУМЕНТАЦИИ, ПОДГОТОВКА КОТОРОЙ ОСУЩЕСТВЛЯЕТСЯ</w:t>
      </w:r>
    </w:p>
    <w:p>
      <w:pPr>
        <w:pStyle w:val="2"/>
        <w:jc w:val="center"/>
      </w:pPr>
      <w:r>
        <w:rPr>
          <w:sz w:val="20"/>
        </w:rPr>
        <w:t xml:space="preserve">ПЕДАГОГИЧЕСКИМИ РАБОТНИКАМИ ПРИ РЕАЛИЗАЦИИ ОСНОВНЫХ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частью 6.1 статьи 47</w:t>
      </w:r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0001202207140075) и </w:t>
      </w:r>
      <w:r>
        <w:rPr>
          <w:sz w:val="20"/>
        </w:rPr>
        <w:t xml:space="preserve">пунктом 1</w:t>
      </w:r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r>
        <w:rPr>
          <w:sz w:val="20"/>
        </w:rPr>
        <w:t xml:space="preserve">перечень</w:t>
      </w:r>
      <w:r>
        <w:rPr>
          <w:sz w:val="20"/>
        </w:rP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июля 2022 г. N 582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ДОКУМЕНТАЦИИ, ПОДГОТОВКА КОТОРОЙ ОСУЩЕСТВЛЯЕТСЯ</w:t>
      </w:r>
    </w:p>
    <w:p>
      <w:pPr>
        <w:pStyle w:val="2"/>
        <w:jc w:val="center"/>
      </w:pPr>
      <w:r>
        <w:rPr>
          <w:sz w:val="20"/>
        </w:rPr>
        <w:t xml:space="preserve">ПЕДАГОГИЧЕСКИМИ РАБОТНИКАМИ ПРИ РЕАЛИЗАЦИИ ОСНОВНЫХ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ПРОГРАММ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программа учебного предмета, учебного курса (в том числе внеурочной деятельности), учебного модуля.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Журнал учета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Журнал внеурочной деятельности (для педагогических работников, осуществляющих внеурочную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воспитательной работы (для педагогических работников, осуществляющих функции классного руководства).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Характеристика на обучающегося (по запросу).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567" w:right="567" w:bottom="567" w:left="567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21.07.2022 N 582
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
(Зарегистрировано в Минюсте России 22.08.2022 N 69724)</dc:title>
  <dcterms:created xsi:type="dcterms:W3CDTF">2024-01-29T12:08:41Z</dcterms:created>
</cp:coreProperties>
</file>