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ОБЩЕГО ОБРАЗОВАНИЯ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17 декабря 2021 г. N 03-2161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 МЕТОДИЧЕСКИХ РЕКОМЕНДАЦИЙ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Взамен ранее направленных письмом от 3 декабря 2021 года N 03-2068 методических рекомендаций Департамент государственной политики и управления в сфере общего образования предлагает итоговую версию методических рекомендаций по составлению </w:t>
      </w:r>
      <w:r>
        <w:rPr>
          <w:sz w:val="20"/>
        </w:rPr>
        <w:t xml:space="preserve">расписания</w:t>
      </w:r>
      <w:r>
        <w:rPr>
          <w:sz w:val="20"/>
        </w:rPr>
        <w:t xml:space="preserve"> уроков для обучающихся, осваивающих образовательные программы начального общего, основного общего и среднего общего образования, разработанных федеральным государственным бюджетным научным учреждением "Институт возрастной физиологии Российской академии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директора Департамента</w:t>
      </w:r>
    </w:p>
    <w:p>
      <w:pPr>
        <w:pStyle w:val="0"/>
        <w:jc w:val="right"/>
      </w:pPr>
      <w:r>
        <w:rPr>
          <w:sz w:val="20"/>
        </w:rPr>
        <w:t xml:space="preserve">М.А.КОСТЕНКО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ТРЕБОВАНИЯ И РЕКОМЕНДАЦИИ</w:t>
      </w:r>
    </w:p>
    <w:p>
      <w:pPr>
        <w:pStyle w:val="2"/>
        <w:jc w:val="center"/>
      </w:pPr>
      <w:r>
        <w:rPr>
          <w:sz w:val="20"/>
        </w:rPr>
        <w:t xml:space="preserve">К СОСТАВЛЕНИЮ РАСПИСАНИЯ ДЛЯ ОБУЧАЮЩИХСЯ НАЧАЛЬНОГО</w:t>
      </w:r>
    </w:p>
    <w:p>
      <w:pPr>
        <w:pStyle w:val="2"/>
        <w:jc w:val="center"/>
      </w:pPr>
      <w:r>
        <w:rPr>
          <w:sz w:val="20"/>
        </w:rPr>
        <w:t xml:space="preserve">ОБЩЕГО 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1"/>
        <w:gridCol w:w="1360"/>
        <w:gridCol w:w="1360"/>
        <w:gridCol w:w="1360"/>
        <w:gridCol w:w="1417"/>
      </w:tblGrid>
      <w:tr>
        <w:tc>
          <w:tcPr>
            <w:tcW w:w="3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gridSpan w:val="4"/>
            <w:tcW w:w="54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</w:tr>
      <w:tr>
        <w:tc>
          <w:tcPr>
            <w:vMerge w:val="continue"/>
          </w:tcPr>
          <w:p/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обучения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Только 1-я смена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 допустимая аудиторная недельная нагрузка (в академических часах) при 6-ти дневной неделе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 допустимая аудиторная недельная нагрузка (в академических часах) при 5-ти дневной неделе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 допустимый недельный объем нагрузки внеурочной деятельности (в академических часах)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максимально допустимой аудиторной нагрузки в течение дня (в академических часах)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4 уроков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5 уроков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5 уроков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5 уроков</w:t>
            </w:r>
          </w:p>
        </w:tc>
      </w:tr>
      <w:tr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нагрузки в течение дня (в академических часах)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уроков и один раз в неделю 5 уроков за счет урока физической культуры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уроков и один раз в неделю 6 уроков за счет урока физической культуры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уроков и один раз в неделю 6 уроков за счет урока физической культуры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уроков и один раз в неделю 6 уроков за счет урока физической культуры</w:t>
            </w:r>
          </w:p>
        </w:tc>
      </w:tr>
      <w:tr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Дневное расписание уроков (трудность предметов)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2 - 3-х уроках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2 - 3-х уроках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2 - 3-х уроках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2 - 3-х уроках</w:t>
            </w:r>
          </w:p>
        </w:tc>
      </w:tr>
      <w:tr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Недельное расписание уроков (трудность предметов)</w:t>
            </w:r>
          </w:p>
        </w:tc>
        <w:tc>
          <w:tcPr>
            <w:gridSpan w:val="4"/>
            <w:tcW w:w="54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Наибольшее количество баллов за день по сумме всех предметов должно приходиться на вторник и (или) среду.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</w:t>
            </w:r>
          </w:p>
        </w:tc>
      </w:tr>
      <w:tr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Чередование разных видов деятельности</w:t>
            </w:r>
          </w:p>
        </w:tc>
        <w:tc>
          <w:tcPr>
            <w:gridSpan w:val="4"/>
            <w:tcW w:w="54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ПРИМЕРЫ</w:t>
      </w:r>
    </w:p>
    <w:p>
      <w:pPr>
        <w:pStyle w:val="2"/>
        <w:jc w:val="center"/>
      </w:pPr>
      <w:r>
        <w:rPr>
          <w:sz w:val="20"/>
        </w:rPr>
        <w:t xml:space="preserve">СОСТАВЛЕНИЯ РАСПИСАНИЯ УРОКОВ ДЛЯ ОБУЧАЮЩИХСЯ НАЧАЛЬНОГО</w:t>
      </w:r>
    </w:p>
    <w:p>
      <w:pPr>
        <w:pStyle w:val="2"/>
        <w:jc w:val="center"/>
      </w:pPr>
      <w:r>
        <w:rPr>
          <w:sz w:val="20"/>
        </w:rPr>
        <w:t xml:space="preserve">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составлении иллюстративных примеров учитывались только базовые учебные предметы Федерального </w:t>
      </w:r>
      <w:r>
        <w:rPr>
          <w:sz w:val="20"/>
        </w:rPr>
        <w:t xml:space="preserve">компонента</w:t>
      </w:r>
      <w:r>
        <w:rPr>
          <w:sz w:val="20"/>
        </w:rPr>
        <w:t xml:space="preserve"> государственного образовательного стандарта начального общего образования: 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 (в ред. Приказа Минобрнауки России от 31.01.2012 N 69).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Примерное расписание уроков для обучающихся начального</w:t>
      </w:r>
    </w:p>
    <w:p>
      <w:pPr>
        <w:pStyle w:val="2"/>
        <w:jc w:val="center"/>
      </w:pPr>
      <w:r>
        <w:rPr>
          <w:sz w:val="20"/>
        </w:rPr>
        <w:t xml:space="preserve">общего образования (пятидневная неделя)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0"/>
        <w:gridCol w:w="998"/>
        <w:gridCol w:w="998"/>
        <w:gridCol w:w="998"/>
        <w:gridCol w:w="998"/>
        <w:gridCol w:w="998"/>
        <w:gridCol w:w="998"/>
        <w:gridCol w:w="998"/>
        <w:gridCol w:w="100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дни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класс</w:t>
            </w:r>
          </w:p>
        </w:tc>
        <w:tc>
          <w:tcPr>
            <w:gridSpan w:val="2"/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</w:t>
            </w:r>
          </w:p>
        </w:tc>
        <w:tc>
          <w:tcPr>
            <w:gridSpan w:val="2"/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класс</w:t>
            </w:r>
          </w:p>
        </w:tc>
        <w:tc>
          <w:tcPr>
            <w:gridSpan w:val="2"/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класс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</w:tr>
      <w:tr>
        <w:tc>
          <w:tcPr>
            <w:tcW w:w="567" w:type="dxa"/>
            <w:vAlign w:val="bottom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67" w:type="dxa"/>
            <w:vAlign w:val="bottom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67" w:type="dxa"/>
            <w:vAlign w:val="bottom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67" w:type="dxa"/>
            <w:vAlign w:val="bottom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Примерное расписание уроков для обучающихся начального</w:t>
      </w:r>
    </w:p>
    <w:p>
      <w:pPr>
        <w:pStyle w:val="2"/>
        <w:jc w:val="center"/>
      </w:pPr>
      <w:r>
        <w:rPr>
          <w:sz w:val="20"/>
        </w:rPr>
        <w:t xml:space="preserve">общего образования (шестидневная неделя)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0"/>
        <w:gridCol w:w="998"/>
        <w:gridCol w:w="998"/>
        <w:gridCol w:w="998"/>
        <w:gridCol w:w="998"/>
        <w:gridCol w:w="998"/>
        <w:gridCol w:w="998"/>
        <w:gridCol w:w="998"/>
        <w:gridCol w:w="100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Дни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класс</w:t>
            </w:r>
          </w:p>
        </w:tc>
        <w:tc>
          <w:tcPr>
            <w:gridSpan w:val="2"/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</w:t>
            </w:r>
          </w:p>
        </w:tc>
        <w:tc>
          <w:tcPr>
            <w:gridSpan w:val="2"/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класс</w:t>
            </w:r>
          </w:p>
        </w:tc>
        <w:tc>
          <w:tcPr>
            <w:gridSpan w:val="2"/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класс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Суббота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ТРЕБОВАНИЯ И РЕКОМЕНДАЦИИ</w:t>
      </w:r>
    </w:p>
    <w:p>
      <w:pPr>
        <w:pStyle w:val="2"/>
        <w:jc w:val="center"/>
      </w:pPr>
      <w:r>
        <w:rPr>
          <w:sz w:val="20"/>
        </w:rPr>
        <w:t xml:space="preserve">К СОСТАВЛЕНИЮ РАСПИСАНИЯ ДЛЯ ОБУЧАЮЩИХСЯ ОСНОВНОГО ОБЩЕГО</w:t>
      </w:r>
    </w:p>
    <w:p>
      <w:pPr>
        <w:pStyle w:val="2"/>
        <w:jc w:val="center"/>
      </w:pPr>
      <w:r>
        <w:rPr>
          <w:sz w:val="20"/>
        </w:rPr>
        <w:t xml:space="preserve">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882"/>
        <w:gridCol w:w="882"/>
        <w:gridCol w:w="882"/>
        <w:gridCol w:w="882"/>
        <w:gridCol w:w="882"/>
        <w:gridCol w:w="882"/>
        <w:gridCol w:w="883"/>
      </w:tblGrid>
      <w:tr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gridSpan w:val="7"/>
            <w:tcW w:w="6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</w:tr>
      <w:tr>
        <w:tc>
          <w:tcPr>
            <w:vMerge w:val="continue"/>
          </w:tcPr>
          <w:p/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обучения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Только 1-я смена</w:t>
            </w:r>
          </w:p>
        </w:tc>
        <w:tc>
          <w:tcPr>
            <w:tcW w:w="8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Только 1-я смена</w:t>
            </w:r>
          </w:p>
        </w:tc>
        <w:tc>
          <w:tcPr>
            <w:tcW w:w="8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Только 1-я смена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 допустимая аудиторная недельная нагрузка (в академических часах) при 6-ти дневной неделе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 допустимая аудиторная недельная нагрузка (в академических часах) при 5-ти дневной неделе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 допустимый недельный объем нагрузки внеурочной деятельности (в академических часах)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максимально допустимой аудиторной нагрузки в течение дня (в академических часах)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6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6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нагрузки в течение дня (в академических часах)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6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6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7 уроков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Дневное расписание уроков (трудность предметов)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2, 3, 4 уроках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2, 3, 4 уроках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2, 3, 4 уроках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2, 3,4 уроках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2, 3, 4 уроках</w:t>
            </w:r>
          </w:p>
        </w:tc>
        <w:tc>
          <w:tcPr>
            <w:tcW w:w="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2, 3,4 уроках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предметы проводятся на 2, 3, 4 уроках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Недельное расписание уроков (трудность предметов)</w:t>
            </w:r>
          </w:p>
        </w:tc>
        <w:tc>
          <w:tcPr>
            <w:gridSpan w:val="7"/>
            <w:tcW w:w="6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Наибольшее количество баллов за день по сумме всех предметов должно приходиться на вторник и (или) среду.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Чередование разных видов деятельности</w:t>
            </w:r>
          </w:p>
        </w:tc>
        <w:tc>
          <w:tcPr>
            <w:gridSpan w:val="4"/>
            <w:tcW w:w="3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</w:t>
            </w:r>
          </w:p>
        </w:tc>
        <w:tc>
          <w:tcPr>
            <w:gridSpan w:val="3"/>
            <w:tcW w:w="2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Предметы естественно-математического профиля чередовать с гуманитарными предметами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ПРИМЕРНОЕ РАСПИСАНИЕ</w:t>
      </w:r>
    </w:p>
    <w:p>
      <w:pPr>
        <w:pStyle w:val="2"/>
        <w:jc w:val="center"/>
      </w:pPr>
      <w:r>
        <w:rPr>
          <w:sz w:val="20"/>
        </w:rPr>
        <w:t xml:space="preserve">УРОКОВ ДЛЯ ОБУЧАЮЩИХСЯ ОСНОВНОГО ОБЩЕГО ОБРАЗОВАНИЯ</w:t>
      </w:r>
    </w:p>
    <w:p>
      <w:pPr>
        <w:pStyle w:val="2"/>
        <w:jc w:val="center"/>
      </w:pPr>
      <w:r>
        <w:rPr>
          <w:sz w:val="20"/>
        </w:rPr>
        <w:t xml:space="preserve">(ПЯТИДНЕВНАЯ НЕДЕЛЯ)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4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9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класс</w:t>
            </w:r>
          </w:p>
        </w:tc>
        <w:tc>
          <w:tcPr>
            <w:gridSpan w:val="2"/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класс</w:t>
            </w:r>
          </w:p>
        </w:tc>
        <w:tc>
          <w:tcPr>
            <w:gridSpan w:val="2"/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класс</w:t>
            </w:r>
          </w:p>
        </w:tc>
        <w:tc>
          <w:tcPr>
            <w:gridSpan w:val="2"/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класс</w:t>
            </w:r>
          </w:p>
        </w:tc>
        <w:tc>
          <w:tcPr>
            <w:gridSpan w:val="2"/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класс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Примерное расписание уроков для обучающихся основного общего</w:t>
      </w:r>
    </w:p>
    <w:p>
      <w:pPr>
        <w:pStyle w:val="2"/>
        <w:jc w:val="center"/>
      </w:pPr>
      <w:r>
        <w:rPr>
          <w:sz w:val="20"/>
        </w:rPr>
        <w:t xml:space="preserve">образования (шестидневная неделя)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4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9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класс</w:t>
            </w:r>
          </w:p>
        </w:tc>
        <w:tc>
          <w:tcPr>
            <w:gridSpan w:val="2"/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класс</w:t>
            </w:r>
          </w:p>
        </w:tc>
        <w:tc>
          <w:tcPr>
            <w:gridSpan w:val="2"/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класс</w:t>
            </w:r>
          </w:p>
        </w:tc>
        <w:tc>
          <w:tcPr>
            <w:gridSpan w:val="2"/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класс</w:t>
            </w:r>
          </w:p>
        </w:tc>
        <w:tc>
          <w:tcPr>
            <w:gridSpan w:val="2"/>
            <w:tcW w:w="1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класс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Суббота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Примерное расписание уроков для обучающихся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для универсального обучения (непрофильное</w:t>
      </w:r>
    </w:p>
    <w:p>
      <w:pPr>
        <w:pStyle w:val="2"/>
        <w:jc w:val="center"/>
      </w:pPr>
      <w:r>
        <w:rPr>
          <w:sz w:val="20"/>
        </w:rPr>
        <w:t xml:space="preserve">обучение, пятидневная неделя)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80"/>
        <w:gridCol w:w="1969"/>
        <w:gridCol w:w="1969"/>
        <w:gridCol w:w="1969"/>
        <w:gridCol w:w="196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39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класс</w:t>
            </w:r>
          </w:p>
        </w:tc>
        <w:tc>
          <w:tcPr>
            <w:gridSpan w:val="2"/>
            <w:tcW w:w="39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класс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и начала анализа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и начала анализа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ИКТ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и начала анализа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и начала анализа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ИКТ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Примерное расписание уроков для обучающихся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для универсального обучения (непрофильное</w:t>
      </w:r>
    </w:p>
    <w:p>
      <w:pPr>
        <w:pStyle w:val="2"/>
        <w:jc w:val="center"/>
      </w:pPr>
      <w:r>
        <w:rPr>
          <w:sz w:val="20"/>
        </w:rPr>
        <w:t xml:space="preserve">обучение, шестидневная неделя)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80"/>
        <w:gridCol w:w="1969"/>
        <w:gridCol w:w="1969"/>
        <w:gridCol w:w="1969"/>
        <w:gridCol w:w="196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39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класс</w:t>
            </w:r>
          </w:p>
        </w:tc>
        <w:tc>
          <w:tcPr>
            <w:gridSpan w:val="2"/>
            <w:tcW w:w="39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класс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ранг трудности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и начала анализа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и начала анализа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и начала анализа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и начала анализа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ИКТ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Суббота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ИКТ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день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567" w:right="567" w:bottom="567" w:left="567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17.12.2021 N 03-2161
"О направлении методических рекомендаций"
(вместе с "Основными требованиями и рекомендациями к составлению расписания для обучающихся начального общего образования", "Основными требованиями и рекомендациями к составлению расписания для обучающихся основного общего и среднего общего образования")</dc:title>
  <dcterms:created xsi:type="dcterms:W3CDTF">2024-01-29T11:06:42Z</dcterms:created>
</cp:coreProperties>
</file>