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D5" w:rsidRPr="00A56D4E" w:rsidRDefault="006F65D5" w:rsidP="006F65D5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D4E">
        <w:rPr>
          <w:rFonts w:ascii="Times New Roman" w:hAnsi="Times New Roman" w:cs="Times New Roman"/>
          <w:b/>
          <w:sz w:val="28"/>
          <w:szCs w:val="28"/>
        </w:rPr>
        <w:t xml:space="preserve">Вопрос. Как </w:t>
      </w:r>
      <w:r>
        <w:rPr>
          <w:rFonts w:ascii="Times New Roman" w:hAnsi="Times New Roman" w:cs="Times New Roman"/>
          <w:b/>
          <w:sz w:val="28"/>
          <w:szCs w:val="28"/>
        </w:rPr>
        <w:t>выводится итоговая оценка по дисциплине, которая выставляется в диплом о среднем профессиональном образовании, если промежуточная аттестация по ней проводилась неоднократно в нескольких семестрах</w:t>
      </w:r>
      <w:r w:rsidRPr="00A56D4E">
        <w:rPr>
          <w:rFonts w:ascii="Times New Roman" w:hAnsi="Times New Roman" w:cs="Times New Roman"/>
          <w:b/>
          <w:sz w:val="28"/>
          <w:szCs w:val="28"/>
        </w:rPr>
        <w:t xml:space="preserve">?   </w:t>
      </w:r>
    </w:p>
    <w:p w:rsidR="006F65D5" w:rsidRDefault="006F65D5" w:rsidP="006F65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D4E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Действующий с 01 марта 2023 года Порядок заполнения, учета и выдачи дипломов о среднем профессиональном образовании и их дубликатов (утвержден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14.10.2022 № 906) (далее – Порядок заполнения дипломов) не содержит не только каких-либо указаний для расчета так называемой «итоговой» оценки, которая должна выставляться в диплом, но и даже упоминания об «итоговых» оценках.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пункте 8.4 Порядка заполнения дипломов говорится, что в разделе 3</w:t>
      </w:r>
      <w:r w:rsidRPr="009F3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диплому «Сведения о содержании и результатах освоения образовательной программы среднего профессионального образования» указываются «наименования учебных предметов, курсов, дисциплин (модулей), практик в соответствии с учебным планом образовательной программы среднего профессионального образования», а в графе «Оценка» - «оценка, полученная при </w:t>
      </w:r>
      <w:r w:rsidRPr="009F3AA0">
        <w:rPr>
          <w:rFonts w:ascii="Times New Roman" w:hAnsi="Times New Roman" w:cs="Times New Roman"/>
          <w:i/>
          <w:sz w:val="28"/>
          <w:szCs w:val="28"/>
        </w:rPr>
        <w:t>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прописью (отлично, хорошо, удовлетворительно, зачтено)».</w:t>
      </w:r>
      <w:proofErr w:type="gramEnd"/>
    </w:p>
    <w:p w:rsidR="006F65D5" w:rsidRDefault="006F65D5" w:rsidP="006F65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федеральным государственным образовательным стандартам среднего профессионального образования (далее – ФГОС СПО) образовательная организация самостоятельно планирует 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отдельным дисциплинам (модулям) и практикам, которые должны быть </w:t>
      </w:r>
      <w:r w:rsidRPr="00D45501">
        <w:rPr>
          <w:rFonts w:ascii="Times New Roman" w:hAnsi="Times New Roman" w:cs="Times New Roman"/>
          <w:i/>
          <w:sz w:val="28"/>
          <w:szCs w:val="28"/>
        </w:rPr>
        <w:t>соотнесены</w:t>
      </w:r>
      <w:r>
        <w:rPr>
          <w:rFonts w:ascii="Times New Roman" w:hAnsi="Times New Roman" w:cs="Times New Roman"/>
          <w:sz w:val="28"/>
          <w:szCs w:val="28"/>
        </w:rPr>
        <w:t xml:space="preserve">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общих и профессиональных компетенций, предусмотренных ФГОС СПО.</w:t>
      </w:r>
    </w:p>
    <w:p w:rsidR="006F65D5" w:rsidRDefault="006F65D5" w:rsidP="006F65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выводы. Оценки по учебным предметам, курсам, дисциплинам (модулям), практикам, которые будут выставлены в диплом («итоговые» оценки) и которые в совокупности дают представление о результатах освоения образовательной программы в целом, должны определяться так, чтобы наиболее </w:t>
      </w:r>
      <w:r w:rsidRPr="00DA0E87">
        <w:rPr>
          <w:rFonts w:ascii="Times New Roman" w:hAnsi="Times New Roman" w:cs="Times New Roman"/>
          <w:i/>
          <w:sz w:val="28"/>
          <w:szCs w:val="28"/>
        </w:rPr>
        <w:t>объективно</w:t>
      </w:r>
      <w:r>
        <w:rPr>
          <w:rFonts w:ascii="Times New Roman" w:hAnsi="Times New Roman" w:cs="Times New Roman"/>
          <w:sz w:val="28"/>
          <w:szCs w:val="28"/>
        </w:rPr>
        <w:t xml:space="preserve"> отражать учебные успехи выпускника по предмету, курсу, дисциплине (модулю), практике за весь период их изучения (освоения).</w:t>
      </w:r>
    </w:p>
    <w:p w:rsidR="006F65D5" w:rsidRDefault="006F65D5" w:rsidP="006F65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Поскольку «итоговая» оценка – это результат промежуточной аттестации, образовательная организация самостоятельно принимает решение о порядке расчета (способа определения) этой оценки (например, «итоговая» оценка может быть результатом промежуточной аттестации за последний семестр, в котором изучается (осваивается) предмет, курс, дисциплина (модуль), практика, или она может быть рассчитана, как среднее арифметическое оценок, полученных на промежуточной аттестации за предыдущие семестры, и т.д. </w:t>
      </w:r>
      <w:proofErr w:type="gramEnd"/>
    </w:p>
    <w:p w:rsidR="006F65D5" w:rsidRDefault="006F65D5" w:rsidP="006F65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определения (расчета) оценок, выставляемых в диплом, должны быть закреплены в локальном нормативном акте образовательной организации и доведены до сведения обучающихся в установленном порядке.</w:t>
      </w:r>
    </w:p>
    <w:p w:rsidR="006F65D5" w:rsidRDefault="006F65D5" w:rsidP="006F65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5D5" w:rsidRDefault="006F65D5" w:rsidP="006F65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5D5" w:rsidRDefault="006F65D5" w:rsidP="006F65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5D5" w:rsidRDefault="006F65D5" w:rsidP="006F65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5D5" w:rsidRDefault="006F65D5" w:rsidP="006F65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5D5" w:rsidRDefault="006F65D5" w:rsidP="006F65D5">
      <w:pPr>
        <w:spacing w:after="0" w:line="312" w:lineRule="auto"/>
        <w:ind w:firstLine="709"/>
      </w:pPr>
    </w:p>
    <w:p w:rsidR="000C54B2" w:rsidRDefault="000C54B2">
      <w:bookmarkStart w:id="0" w:name="_GoBack"/>
      <w:bookmarkEnd w:id="0"/>
    </w:p>
    <w:sectPr w:rsidR="000C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D5"/>
    <w:rsid w:val="000C54B2"/>
    <w:rsid w:val="006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И.В.Пешкова</dc:creator>
  <cp:lastModifiedBy>И.В.Пешкова</cp:lastModifiedBy>
  <cp:revision>1</cp:revision>
  <dcterms:created xsi:type="dcterms:W3CDTF">2023-05-10T13:22:00Z</dcterms:created>
  <dcterms:modified xsi:type="dcterms:W3CDTF">2023-05-10T13:23:00Z</dcterms:modified>
</cp:coreProperties>
</file>