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21" w:rsidRPr="00FD49B3" w:rsidRDefault="00367921" w:rsidP="00367921">
      <w:pPr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Форма заключения</w:t>
      </w:r>
      <w:r w:rsidRPr="00FD49B3">
        <w:rPr>
          <w:i/>
          <w:iCs/>
          <w:sz w:val="28"/>
          <w:szCs w:val="28"/>
        </w:rPr>
        <w:t xml:space="preserve"> утверждена</w:t>
      </w:r>
      <w:r w:rsidRPr="00FD49B3">
        <w:rPr>
          <w:i/>
          <w:iCs/>
          <w:sz w:val="28"/>
          <w:szCs w:val="28"/>
        </w:rPr>
        <w:br/>
        <w:t>приказом Минобрнауки России</w:t>
      </w:r>
      <w:r w:rsidRPr="00FD49B3">
        <w:rPr>
          <w:i/>
          <w:iCs/>
          <w:sz w:val="28"/>
          <w:szCs w:val="28"/>
        </w:rPr>
        <w:br/>
        <w:t>от 17.01.2017 № 24</w:t>
      </w:r>
    </w:p>
    <w:p w:rsidR="00BD2168" w:rsidRDefault="00037D61" w:rsidP="00367921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br/>
        <w:t>экспертов и (или) представителей экспертных организаций,</w:t>
      </w:r>
      <w:r>
        <w:rPr>
          <w:sz w:val="28"/>
          <w:szCs w:val="28"/>
        </w:rPr>
        <w:br/>
        <w:t>составленное по результатам аккредитационной экспертизы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2381"/>
        <w:gridCol w:w="113"/>
        <w:gridCol w:w="737"/>
        <w:gridCol w:w="340"/>
      </w:tblGrid>
      <w:tr w:rsidR="00BD2168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BD2168" w:rsidP="00367921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D2168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BD2168" w:rsidP="003679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BD2168" w:rsidP="0036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BD2168" w:rsidP="00367921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037D61" w:rsidP="0036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составления заключения)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BD2168" w:rsidP="00367921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BD2168" w:rsidP="0036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2168" w:rsidRDefault="00BD2168" w:rsidP="00367921">
            <w:pPr>
              <w:ind w:left="57"/>
              <w:rPr>
                <w:sz w:val="16"/>
                <w:szCs w:val="16"/>
              </w:rPr>
            </w:pPr>
          </w:p>
        </w:tc>
      </w:tr>
    </w:tbl>
    <w:p w:rsidR="00BD2168" w:rsidRDefault="00037D61" w:rsidP="00367921">
      <w:pPr>
        <w:spacing w:before="7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</w:p>
    <w:p w:rsidR="00BD2168" w:rsidRDefault="00037D61" w:rsidP="00367921">
      <w:pPr>
        <w:pBdr>
          <w:top w:val="single" w:sz="4" w:space="1" w:color="auto"/>
        </w:pBdr>
        <w:spacing w:after="180"/>
        <w:ind w:left="236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(распорядительный акт </w:t>
      </w:r>
      <w:proofErr w:type="spellStart"/>
      <w:r>
        <w:rPr>
          <w:sz w:val="16"/>
          <w:szCs w:val="16"/>
        </w:rPr>
        <w:t>аккредитационного</w:t>
      </w:r>
      <w:proofErr w:type="spellEnd"/>
      <w:r>
        <w:rPr>
          <w:sz w:val="16"/>
          <w:szCs w:val="16"/>
        </w:rPr>
        <w:t xml:space="preserve"> органа с указанием</w:t>
      </w:r>
      <w:proofErr w:type="gramEnd"/>
    </w:p>
    <w:p w:rsidR="00BD2168" w:rsidRDefault="00BD2168" w:rsidP="00367921">
      <w:pPr>
        <w:jc w:val="center"/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полного наименования </w:t>
      </w:r>
      <w:proofErr w:type="spellStart"/>
      <w:r>
        <w:rPr>
          <w:sz w:val="16"/>
          <w:szCs w:val="16"/>
        </w:rPr>
        <w:t>аккредитационного</w:t>
      </w:r>
      <w:proofErr w:type="spellEnd"/>
      <w:r>
        <w:rPr>
          <w:sz w:val="16"/>
          <w:szCs w:val="16"/>
        </w:rPr>
        <w:t xml:space="preserve"> органа в родительном падеже)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98"/>
        <w:gridCol w:w="454"/>
        <w:gridCol w:w="284"/>
        <w:gridCol w:w="1531"/>
        <w:gridCol w:w="454"/>
        <w:gridCol w:w="397"/>
        <w:gridCol w:w="765"/>
        <w:gridCol w:w="851"/>
        <w:gridCol w:w="5160"/>
      </w:tblGrid>
      <w:tr w:rsidR="00BD2168"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168" w:rsidRPr="00367921" w:rsidRDefault="00BD2168" w:rsidP="003679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168" w:rsidRDefault="00037D61" w:rsidP="0036792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аккредитационная экспертиза</w:t>
            </w:r>
          </w:p>
        </w:tc>
      </w:tr>
    </w:tbl>
    <w:p w:rsidR="00BD2168" w:rsidRDefault="00037D61" w:rsidP="00367921">
      <w:pPr>
        <w:spacing w:before="180"/>
        <w:jc w:val="both"/>
        <w:rPr>
          <w:sz w:val="2"/>
          <w:szCs w:val="2"/>
        </w:rPr>
      </w:pPr>
      <w:r w:rsidRPr="00367921">
        <w:rPr>
          <w:b/>
          <w:sz w:val="28"/>
          <w:szCs w:val="28"/>
          <w:u w:val="single"/>
        </w:rPr>
        <w:t>экспертами</w:t>
      </w:r>
      <w:r>
        <w:rPr>
          <w:sz w:val="28"/>
          <w:szCs w:val="28"/>
        </w:rPr>
        <w:t xml:space="preserve"> и (или) представителями экспертных организаций (далее – экспертная </w:t>
      </w:r>
      <w:r>
        <w:rPr>
          <w:spacing w:val="-4"/>
          <w:sz w:val="28"/>
          <w:szCs w:val="28"/>
        </w:rPr>
        <w:t>группа) по основно</w:t>
      </w:r>
      <w:proofErr w:type="gramStart"/>
      <w:r>
        <w:rPr>
          <w:spacing w:val="-4"/>
          <w:sz w:val="28"/>
          <w:szCs w:val="28"/>
        </w:rPr>
        <w:t>й(</w:t>
      </w:r>
      <w:proofErr w:type="gramEnd"/>
      <w:r>
        <w:rPr>
          <w:spacing w:val="-4"/>
          <w:sz w:val="28"/>
          <w:szCs w:val="28"/>
        </w:rPr>
        <w:t>-ым) образовательной(-ым) программе(-</w:t>
      </w:r>
      <w:proofErr w:type="spellStart"/>
      <w:r>
        <w:rPr>
          <w:spacing w:val="-4"/>
          <w:sz w:val="28"/>
          <w:szCs w:val="28"/>
        </w:rPr>
        <w:t>ам</w:t>
      </w:r>
      <w:proofErr w:type="spellEnd"/>
      <w:r>
        <w:rPr>
          <w:spacing w:val="-4"/>
          <w:sz w:val="28"/>
          <w:szCs w:val="28"/>
        </w:rPr>
        <w:t>), реализуемой(-ым) (в)</w:t>
      </w:r>
      <w:r>
        <w:rPr>
          <w:spacing w:val="-4"/>
          <w:sz w:val="28"/>
          <w:szCs w:val="28"/>
        </w:rPr>
        <w:br/>
      </w:r>
    </w:p>
    <w:p w:rsidR="00BD2168" w:rsidRDefault="00BD2168" w:rsidP="00367921">
      <w:pPr>
        <w:jc w:val="center"/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(полное наименование образовательной организации</w:t>
      </w:r>
      <w:proofErr w:type="gramEnd"/>
    </w:p>
    <w:p w:rsidR="00BD2168" w:rsidRDefault="00BD2168" w:rsidP="00367921">
      <w:pPr>
        <w:jc w:val="center"/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или организации, осуществляющей обучение (далее – организация)</w:t>
      </w:r>
    </w:p>
    <w:p w:rsidR="00BD2168" w:rsidRDefault="00BD2168" w:rsidP="00367921">
      <w:pPr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филиала организации)</w:t>
      </w:r>
    </w:p>
    <w:p w:rsidR="00BD2168" w:rsidRDefault="00BD2168" w:rsidP="00367921">
      <w:pPr>
        <w:rPr>
          <w:sz w:val="28"/>
          <w:szCs w:val="28"/>
        </w:rPr>
      </w:pPr>
    </w:p>
    <w:p w:rsidR="00BD2168" w:rsidRDefault="00BD2168" w:rsidP="00367921">
      <w:pPr>
        <w:pBdr>
          <w:top w:val="single" w:sz="4" w:space="1" w:color="auto"/>
        </w:pBdr>
        <w:rPr>
          <w:sz w:val="2"/>
          <w:szCs w:val="2"/>
        </w:rPr>
      </w:pPr>
    </w:p>
    <w:p w:rsidR="00BD2168" w:rsidRDefault="00BD2168" w:rsidP="00367921">
      <w:pPr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 индивидуального предпринимателя,</w:t>
      </w:r>
      <w:proofErr w:type="gramEnd"/>
    </w:p>
    <w:p w:rsidR="00BD2168" w:rsidRDefault="00037D61" w:rsidP="00367921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BD2168" w:rsidRDefault="00037D61" w:rsidP="00367921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данные документа, удостоверяющего личность индивидуального предпринимателя)</w:t>
      </w:r>
    </w:p>
    <w:p w:rsidR="00BD2168" w:rsidRDefault="00037D61" w:rsidP="00367921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Документы и (или) материалы, необходимые для проведения аккредитационной экспертизы по основно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-ым) образовательной(-ым) программе(-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</w:rPr>
        <w:br/>
        <w:t>заявленно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-ым) для государственной аккредитации образовательной деятельности, согласно перечням документов и (или) материалов, приведенным в отчетах об аккредитационной экспертизе, организацией (филиалом организации,</w:t>
      </w:r>
      <w:r>
        <w:rPr>
          <w:sz w:val="28"/>
          <w:szCs w:val="28"/>
        </w:rPr>
        <w:br/>
      </w:r>
    </w:p>
    <w:p w:rsidR="00BD2168" w:rsidRDefault="00037D61" w:rsidP="0036792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индивидуальным предпринимателем)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 </w:t>
      </w:r>
    </w:p>
    <w:p w:rsidR="00BD2168" w:rsidRDefault="00037D61" w:rsidP="00367921">
      <w:pPr>
        <w:keepNext/>
        <w:pBdr>
          <w:top w:val="single" w:sz="4" w:space="1" w:color="auto"/>
        </w:pBdr>
        <w:spacing w:after="180"/>
        <w:ind w:left="636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(в полном объеме/</w:t>
      </w:r>
      <w:r w:rsidR="00367921">
        <w:rPr>
          <w:sz w:val="16"/>
          <w:szCs w:val="16"/>
        </w:rPr>
        <w:t xml:space="preserve"> не в полном объеме/не представлены (указать нужное)</w:t>
      </w:r>
      <w:proofErr w:type="gramEnd"/>
    </w:p>
    <w:p w:rsidR="00BD2168" w:rsidRDefault="00037D61" w:rsidP="00367921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По результатам аккредитационной экспертизы в отношении основно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-ых)</w:t>
      </w:r>
      <w:r>
        <w:rPr>
          <w:sz w:val="28"/>
          <w:szCs w:val="28"/>
        </w:rPr>
        <w:br/>
      </w:r>
    </w:p>
    <w:p w:rsidR="00BD2168" w:rsidRDefault="00037D61" w:rsidP="00367921">
      <w:pPr>
        <w:rPr>
          <w:sz w:val="28"/>
          <w:szCs w:val="28"/>
        </w:rPr>
      </w:pPr>
      <w:r>
        <w:rPr>
          <w:sz w:val="28"/>
          <w:szCs w:val="28"/>
        </w:rPr>
        <w:t>образовательно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-ых) программы (программ):  </w:t>
      </w:r>
    </w:p>
    <w:p w:rsidR="00BD2168" w:rsidRDefault="00037D61" w:rsidP="00367921">
      <w:pPr>
        <w:pBdr>
          <w:top w:val="single" w:sz="4" w:space="1" w:color="auto"/>
        </w:pBdr>
        <w:spacing w:after="180"/>
        <w:ind w:left="5647"/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BD2168" w:rsidRDefault="00BD2168" w:rsidP="00367921">
      <w:pPr>
        <w:jc w:val="center"/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укрупненной группы профессий, специальностей и направлений подготовки)</w:t>
      </w:r>
    </w:p>
    <w:p w:rsidR="00BD2168" w:rsidRDefault="00BD2168" w:rsidP="00367921">
      <w:pPr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  <w:r>
        <w:rPr>
          <w:sz w:val="16"/>
          <w:szCs w:val="16"/>
          <w:vertAlign w:val="superscript"/>
        </w:rPr>
        <w:t>1</w:t>
      </w:r>
    </w:p>
    <w:p w:rsidR="00BD2168" w:rsidRDefault="00BD2168" w:rsidP="00367921">
      <w:pPr>
        <w:rPr>
          <w:sz w:val="28"/>
          <w:szCs w:val="28"/>
        </w:rPr>
      </w:pPr>
    </w:p>
    <w:p w:rsidR="00BD2168" w:rsidRDefault="00BD2168" w:rsidP="00367921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BD2168" w:rsidRDefault="00037D61" w:rsidP="00367921">
      <w:pPr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при определении соответствия содержания и качества подготовки обучающихся (качества подготовки обучающихся) федеральном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-ым) государственному(-ым)</w:t>
      </w:r>
      <w:r>
        <w:rPr>
          <w:sz w:val="28"/>
          <w:szCs w:val="28"/>
        </w:rPr>
        <w:br/>
      </w:r>
    </w:p>
    <w:p w:rsidR="00BD2168" w:rsidRDefault="00037D61" w:rsidP="0036792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-ым) стандарту(-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 </w:t>
      </w:r>
    </w:p>
    <w:p w:rsidR="00BD2168" w:rsidRDefault="00037D61" w:rsidP="00367921">
      <w:pPr>
        <w:pBdr>
          <w:top w:val="single" w:sz="4" w:space="1" w:color="auto"/>
        </w:pBdr>
        <w:spacing w:after="180"/>
        <w:ind w:left="478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уровень образования, код и наименование профессии,</w:t>
      </w:r>
      <w:proofErr w:type="gramEnd"/>
    </w:p>
    <w:p w:rsidR="00BD2168" w:rsidRPr="00CD6831" w:rsidRDefault="00BD2168" w:rsidP="00367921">
      <w:pPr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специальности и направления подготовки (при наличии), реквизиты приказа Министерства образования и науки Российской Федерации</w:t>
      </w:r>
    </w:p>
    <w:p w:rsidR="00BD2168" w:rsidRDefault="00BD2168" w:rsidP="00CD6831">
      <w:pPr>
        <w:jc w:val="center"/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об утверждении соответствующего федерального государственного образовательного стандарта)</w:t>
      </w:r>
    </w:p>
    <w:p w:rsidR="00CD6831" w:rsidRDefault="00CD6831" w:rsidP="00CD6831">
      <w:pPr>
        <w:jc w:val="center"/>
        <w:rPr>
          <w:sz w:val="28"/>
          <w:szCs w:val="28"/>
        </w:rPr>
      </w:pPr>
    </w:p>
    <w:p w:rsidR="00CD6831" w:rsidRDefault="00CD6831" w:rsidP="00CD683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</w:p>
    <w:p w:rsidR="00734D30" w:rsidRDefault="00734D30" w:rsidP="00734D30">
      <w:pPr>
        <w:rPr>
          <w:sz w:val="28"/>
          <w:szCs w:val="28"/>
        </w:rPr>
      </w:pPr>
      <w:r>
        <w:rPr>
          <w:sz w:val="28"/>
          <w:szCs w:val="28"/>
        </w:rPr>
        <w:t xml:space="preserve">(далее – ФГОС) установлено:  </w:t>
      </w:r>
    </w:p>
    <w:p w:rsidR="00734D30" w:rsidRDefault="00734D30" w:rsidP="00734D30">
      <w:pPr>
        <w:pBdr>
          <w:top w:val="single" w:sz="4" w:space="1" w:color="auto"/>
        </w:pBdr>
        <w:spacing w:after="180"/>
        <w:ind w:left="364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характеристика содержания и</w:t>
      </w:r>
      <w:proofErr w:type="gramEnd"/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качества подготовки обучающихся (качества подготовки обучающихся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по образовательно</w:t>
      </w:r>
      <w:proofErr w:type="gramStart"/>
      <w:r>
        <w:rPr>
          <w:sz w:val="16"/>
          <w:szCs w:val="16"/>
        </w:rPr>
        <w:t>й(</w:t>
      </w:r>
      <w:proofErr w:type="gramEnd"/>
      <w:r>
        <w:rPr>
          <w:sz w:val="16"/>
          <w:szCs w:val="16"/>
        </w:rPr>
        <w:t>-ым) программе(-</w:t>
      </w:r>
      <w:proofErr w:type="spellStart"/>
      <w:r>
        <w:rPr>
          <w:sz w:val="16"/>
          <w:szCs w:val="16"/>
        </w:rPr>
        <w:t>ам</w:t>
      </w:r>
      <w:proofErr w:type="spellEnd"/>
      <w:r>
        <w:rPr>
          <w:sz w:val="16"/>
          <w:szCs w:val="16"/>
        </w:rPr>
        <w:t>)</w:t>
      </w:r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4D30" w:rsidRDefault="00734D30" w:rsidP="00734D30">
      <w:pPr>
        <w:rPr>
          <w:sz w:val="28"/>
          <w:szCs w:val="28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77B98" w:rsidRDefault="00D77B98" w:rsidP="00D77B98">
      <w:pPr>
        <w:rPr>
          <w:sz w:val="28"/>
          <w:szCs w:val="28"/>
        </w:rPr>
      </w:pPr>
    </w:p>
    <w:p w:rsidR="00D77B98" w:rsidRDefault="00D77B98" w:rsidP="00D77B9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34D30" w:rsidRPr="00D77B98" w:rsidRDefault="00734D30" w:rsidP="00734D30">
      <w:pPr>
        <w:rPr>
          <w:sz w:val="28"/>
          <w:szCs w:val="28"/>
          <w:lang w:val="en-US"/>
        </w:rPr>
      </w:pPr>
    </w:p>
    <w:p w:rsidR="00734D30" w:rsidRDefault="00734D30" w:rsidP="00734D3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D2168" w:rsidRDefault="00037D61" w:rsidP="00367921">
      <w:pPr>
        <w:keepNext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ВЫВОДЫ</w:t>
      </w:r>
    </w:p>
    <w:p w:rsidR="00BD2168" w:rsidRDefault="00037D61" w:rsidP="00367921">
      <w:pPr>
        <w:keepNext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По результатам аккредитационной экспертизы в отношении основно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-ых)</w:t>
      </w:r>
      <w:r>
        <w:rPr>
          <w:sz w:val="28"/>
          <w:szCs w:val="28"/>
        </w:rPr>
        <w:br/>
      </w:r>
    </w:p>
    <w:p w:rsidR="00BD2168" w:rsidRDefault="00037D61" w:rsidP="00367921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образовательно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-ых) программы (программ)  </w:t>
      </w:r>
    </w:p>
    <w:p w:rsidR="00BD2168" w:rsidRDefault="00037D61" w:rsidP="00367921">
      <w:pPr>
        <w:keepNext/>
        <w:pBdr>
          <w:top w:val="single" w:sz="4" w:space="1" w:color="auto"/>
        </w:pBdr>
        <w:spacing w:after="180"/>
        <w:ind w:left="5568"/>
        <w:jc w:val="center"/>
        <w:rPr>
          <w:sz w:val="16"/>
          <w:szCs w:val="16"/>
        </w:rPr>
      </w:pPr>
      <w:r>
        <w:rPr>
          <w:sz w:val="16"/>
          <w:szCs w:val="16"/>
        </w:rPr>
        <w:t>(уровень образования)</w:t>
      </w:r>
    </w:p>
    <w:p w:rsidR="00BD2168" w:rsidRDefault="00BD2168" w:rsidP="00567078">
      <w:pPr>
        <w:jc w:val="center"/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укрупненной группы профессий, специальностей и направлений подготовки)</w:t>
      </w:r>
      <w:r>
        <w:rPr>
          <w:sz w:val="16"/>
          <w:szCs w:val="16"/>
          <w:vertAlign w:val="superscript"/>
        </w:rPr>
        <w:t>1</w:t>
      </w:r>
    </w:p>
    <w:p w:rsidR="00BD2168" w:rsidRDefault="00BD2168" w:rsidP="00367921">
      <w:pPr>
        <w:rPr>
          <w:sz w:val="28"/>
          <w:szCs w:val="28"/>
        </w:rPr>
      </w:pPr>
    </w:p>
    <w:p w:rsidR="00BD2168" w:rsidRDefault="00037D61" w:rsidP="00367921">
      <w:pPr>
        <w:pBdr>
          <w:top w:val="single" w:sz="4" w:space="1" w:color="auto"/>
        </w:pBdr>
        <w:spacing w:after="180"/>
        <w:jc w:val="center"/>
        <w:rPr>
          <w:sz w:val="16"/>
          <w:szCs w:val="16"/>
        </w:rPr>
      </w:pPr>
      <w:r>
        <w:rPr>
          <w:sz w:val="16"/>
          <w:szCs w:val="16"/>
        </w:rPr>
        <w:t>(код, наименование профессии, специальности и направления подготовки)</w:t>
      </w:r>
    </w:p>
    <w:p w:rsidR="00BD2168" w:rsidRDefault="00BD2168" w:rsidP="00367921">
      <w:pPr>
        <w:rPr>
          <w:sz w:val="28"/>
          <w:szCs w:val="28"/>
        </w:rPr>
      </w:pPr>
    </w:p>
    <w:p w:rsidR="00BD2168" w:rsidRDefault="00BD2168" w:rsidP="0036792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BD2168" w:rsidRDefault="00037D61" w:rsidP="00367921">
      <w:pPr>
        <w:tabs>
          <w:tab w:val="center" w:pos="3686"/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установлено  </w:t>
      </w:r>
      <w:r>
        <w:rPr>
          <w:sz w:val="28"/>
          <w:szCs w:val="28"/>
        </w:rPr>
        <w:tab/>
      </w:r>
      <w:r w:rsidR="00734D30">
        <w:rPr>
          <w:sz w:val="28"/>
          <w:szCs w:val="28"/>
          <w:lang w:val="en-US"/>
        </w:rPr>
        <w:tab/>
      </w:r>
      <w:r>
        <w:rPr>
          <w:sz w:val="28"/>
          <w:szCs w:val="28"/>
        </w:rPr>
        <w:t>содержания и качества</w:t>
      </w:r>
    </w:p>
    <w:p w:rsidR="00BD2168" w:rsidRDefault="00037D61" w:rsidP="00367921">
      <w:pPr>
        <w:pBdr>
          <w:top w:val="single" w:sz="4" w:space="1" w:color="auto"/>
        </w:pBdr>
        <w:spacing w:after="120"/>
        <w:ind w:left="1593" w:right="2835"/>
        <w:jc w:val="center"/>
        <w:rPr>
          <w:sz w:val="16"/>
          <w:szCs w:val="16"/>
        </w:rPr>
      </w:pPr>
      <w:r>
        <w:rPr>
          <w:sz w:val="16"/>
          <w:szCs w:val="16"/>
        </w:rPr>
        <w:t>(соответствие/несоответствие)</w:t>
      </w:r>
    </w:p>
    <w:p w:rsidR="00BD2168" w:rsidRDefault="00037D61" w:rsidP="00367921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(качества подготовки обучающихся) ФГОС.</w:t>
      </w:r>
    </w:p>
    <w:p w:rsidR="00D77B98" w:rsidRDefault="00D77B98" w:rsidP="00D77B98">
      <w:pPr>
        <w:spacing w:after="7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экспертной группы, составленное по результатам аккредитационной экспертизы, не содержит сведений, составляющих государственную тайну, по представленно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-ым) к аккредитационной экспертизе профессиональной(-ым) образовательной(-ым) программе(-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), содержащей(-им) сведения, составляющие государственную тайну </w:t>
      </w:r>
      <w:r w:rsidRPr="00D77B9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D2168" w:rsidRDefault="00BD2168" w:rsidP="00367921">
      <w:pPr>
        <w:spacing w:after="720"/>
        <w:ind w:firstLine="567"/>
        <w:jc w:val="both"/>
        <w:rPr>
          <w:sz w:val="28"/>
          <w:szCs w:val="2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54"/>
        <w:gridCol w:w="4139"/>
      </w:tblGrid>
      <w:tr w:rsidR="006D43AB" w:rsidTr="006D4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AB" w:rsidRDefault="006D43AB" w:rsidP="0036792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Руководитель экспертной группы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AB" w:rsidRDefault="006D43AB" w:rsidP="0036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3AB" w:rsidRDefault="006D43AB" w:rsidP="00367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43AB" w:rsidRPr="00913BB0" w:rsidRDefault="006D43AB" w:rsidP="006D4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43AB" w:rsidTr="006D43AB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3AB" w:rsidRDefault="006D43AB" w:rsidP="0036792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D43AB" w:rsidRDefault="006D43AB" w:rsidP="00367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43AB" w:rsidRDefault="006D43AB" w:rsidP="00367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43AB" w:rsidRDefault="006D43AB" w:rsidP="0036792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</w:p>
    <w:p w:rsidR="00A65618" w:rsidRDefault="00A65618" w:rsidP="00D77B98">
      <w:pPr>
        <w:pStyle w:val="aa"/>
        <w:ind w:firstLine="567"/>
        <w:jc w:val="both"/>
        <w:rPr>
          <w:lang w:val="en-US"/>
        </w:rPr>
      </w:pPr>
      <w:bookmarkStart w:id="0" w:name="_GoBack"/>
      <w:bookmarkEnd w:id="0"/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Default="00D77B98" w:rsidP="00D77B98">
      <w:pPr>
        <w:pStyle w:val="aa"/>
        <w:ind w:firstLine="567"/>
        <w:jc w:val="both"/>
        <w:rPr>
          <w:lang w:val="en-US"/>
        </w:rPr>
      </w:pPr>
    </w:p>
    <w:p w:rsidR="00D77B98" w:rsidRPr="00D77B98" w:rsidRDefault="00D77B98" w:rsidP="00D77B98">
      <w:pPr>
        <w:pStyle w:val="aa"/>
        <w:ind w:firstLine="567"/>
        <w:jc w:val="both"/>
      </w:pPr>
      <w:r w:rsidRPr="00D77B98">
        <w:rPr>
          <w:rStyle w:val="ac"/>
        </w:rPr>
        <w:t>1</w:t>
      </w:r>
      <w:r w:rsidRPr="00D77B98">
        <w:t> Указываются для профессиональных образовательных программ.</w:t>
      </w:r>
    </w:p>
    <w:p w:rsidR="00D77B98" w:rsidRPr="00D77B98" w:rsidRDefault="00D77B98" w:rsidP="00D77B98">
      <w:pPr>
        <w:pStyle w:val="aa"/>
        <w:ind w:firstLine="567"/>
        <w:jc w:val="both"/>
      </w:pPr>
      <w:r w:rsidRPr="00D77B98">
        <w:rPr>
          <w:rStyle w:val="ac"/>
        </w:rPr>
        <w:t>2</w:t>
      </w:r>
      <w:r w:rsidRPr="00D77B98">
        <w:t> </w:t>
      </w:r>
      <w:proofErr w:type="gramStart"/>
      <w:r w:rsidRPr="00D77B98">
        <w:t>Для образовательных программ, которые обеспечивают реализацию образовательных стандартов, установленных образовательной организацией высшего образования самостоятельно в соответствии с частью 10 статьи 11 Федерального закона от 29 декабря 2012 г. № 273-ФЗ “Об</w:t>
      </w:r>
      <w:r w:rsidRPr="00D77B98">
        <w:rPr>
          <w:lang w:val="en-US"/>
        </w:rPr>
        <w:t> </w:t>
      </w:r>
      <w:r w:rsidRPr="00D77B98">
        <w:t>образовании в Российской Федерации” (Собрание законодательства Российской Федерации, 2012, № 53, ст. 7598; 2013, № 19, ст. 2326; № 23, ст. 2878; № 27, ст. 3462;</w:t>
      </w:r>
      <w:proofErr w:type="gramEnd"/>
      <w:r w:rsidRPr="00D77B98">
        <w:t xml:space="preserve"> № 30, ст. 4036; № 48, ст.</w:t>
      </w:r>
      <w:r w:rsidRPr="00D77B98">
        <w:rPr>
          <w:lang w:val="en-US"/>
        </w:rPr>
        <w:t> </w:t>
      </w:r>
      <w:r w:rsidRPr="00D77B98">
        <w:t>6165; 2014, № 6, ст. 562, ст. 566; № 19, ст. 2289; № 22, ст. 2769; № 23, ст. 2930, 2933; № 26, ст.</w:t>
      </w:r>
      <w:r w:rsidRPr="00D77B98">
        <w:rPr>
          <w:lang w:val="en-US"/>
        </w:rPr>
        <w:t> </w:t>
      </w:r>
      <w:r w:rsidRPr="00D77B98">
        <w:t xml:space="preserve">3388; № 30, ст. 4217, 4257, 4263; 2015, № 1, ст. 42, 53, 72; № 14, ст. 2008; № 27, ст. 3951, 3989; № 29, ст. 4339, 4364; № 51, ст. 7241; </w:t>
      </w:r>
      <w:proofErr w:type="gramStart"/>
      <w:r w:rsidRPr="00D77B98">
        <w:t>2016, № 1, ст. 8, 9, 24, 78; № 10, ст. 1320; № 23, ст. 3289, 3290; № 27, ст. 4160, 4219, 4223, 4238, 4239, 4246, 4292).</w:t>
      </w:r>
      <w:proofErr w:type="gramEnd"/>
    </w:p>
    <w:p w:rsidR="00A65618" w:rsidRPr="00A65618" w:rsidRDefault="00D77B98" w:rsidP="00D77B98">
      <w:pPr>
        <w:pStyle w:val="aa"/>
        <w:ind w:firstLine="567"/>
        <w:jc w:val="both"/>
      </w:pPr>
      <w:r w:rsidRPr="00D77B98">
        <w:rPr>
          <w:rStyle w:val="ac"/>
        </w:rPr>
        <w:t>3</w:t>
      </w:r>
      <w:r w:rsidRPr="00D77B98">
        <w:t> Указывается для профессиональных образовательных программ, содержащих сведения, составляющие государственную тайну.</w:t>
      </w:r>
    </w:p>
    <w:sectPr w:rsidR="00A65618" w:rsidRPr="00A65618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8A" w:rsidRDefault="00A03C8A">
      <w:r>
        <w:separator/>
      </w:r>
    </w:p>
  </w:endnote>
  <w:endnote w:type="continuationSeparator" w:id="0">
    <w:p w:rsidR="00A03C8A" w:rsidRDefault="00A0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8A" w:rsidRDefault="00A03C8A">
      <w:r>
        <w:separator/>
      </w:r>
    </w:p>
  </w:footnote>
  <w:footnote w:type="continuationSeparator" w:id="0">
    <w:p w:rsidR="00A03C8A" w:rsidRDefault="00A0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3DB"/>
    <w:multiLevelType w:val="hybridMultilevel"/>
    <w:tmpl w:val="61A8E3B0"/>
    <w:lvl w:ilvl="0" w:tplc="CBAE77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4D"/>
    <w:rsid w:val="00037D61"/>
    <w:rsid w:val="001F6B4E"/>
    <w:rsid w:val="002465F4"/>
    <w:rsid w:val="00367921"/>
    <w:rsid w:val="00514D4D"/>
    <w:rsid w:val="00567078"/>
    <w:rsid w:val="006D43AB"/>
    <w:rsid w:val="00734D30"/>
    <w:rsid w:val="00A03C8A"/>
    <w:rsid w:val="00A65618"/>
    <w:rsid w:val="00BD2168"/>
    <w:rsid w:val="00C31698"/>
    <w:rsid w:val="00CD6831"/>
    <w:rsid w:val="00D27A2C"/>
    <w:rsid w:val="00D77B98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</w:style>
  <w:style w:type="character" w:customStyle="1" w:styleId="a8">
    <w:name w:val="Текст сноски Знак"/>
    <w:basedOn w:val="a0"/>
    <w:link w:val="a7"/>
    <w:uiPriority w:val="9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customStyle="1" w:styleId="2">
    <w:name w:val="Знак Знак2"/>
    <w:basedOn w:val="a"/>
    <w:rsid w:val="00367921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d">
    <w:name w:val="Strong"/>
    <w:basedOn w:val="a0"/>
    <w:uiPriority w:val="22"/>
    <w:qFormat/>
    <w:rsid w:val="00367921"/>
    <w:rPr>
      <w:b/>
      <w:bCs/>
    </w:rPr>
  </w:style>
  <w:style w:type="character" w:customStyle="1" w:styleId="ae">
    <w:name w:val="Основной текст с отступом Знак"/>
    <w:link w:val="af"/>
    <w:locked/>
    <w:rsid w:val="002465F4"/>
    <w:rPr>
      <w:sz w:val="24"/>
      <w:szCs w:val="24"/>
    </w:rPr>
  </w:style>
  <w:style w:type="paragraph" w:styleId="af">
    <w:name w:val="Body Text Indent"/>
    <w:basedOn w:val="a"/>
    <w:link w:val="ae"/>
    <w:rsid w:val="002465F4"/>
    <w:pPr>
      <w:autoSpaceDE/>
      <w:autoSpaceDN/>
      <w:spacing w:after="120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465F4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2465F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2465F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msonormalcxspmiddlecxsplast">
    <w:name w:val="msonormalcxspmiddlecxsplast"/>
    <w:basedOn w:val="a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msonormalcxsplastcxsplast">
    <w:name w:val="msonormalcxsplastcxsplast"/>
    <w:basedOn w:val="a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styleId="af0">
    <w:name w:val="Normal (Web)"/>
    <w:basedOn w:val="a"/>
    <w:link w:val="af1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character" w:customStyle="1" w:styleId="af1">
    <w:name w:val="Обычный (веб) Знак"/>
    <w:link w:val="af0"/>
    <w:locked/>
    <w:rsid w:val="002465F4"/>
    <w:rPr>
      <w:rFonts w:ascii="Calibri" w:eastAsia="Times New Roman" w:hAnsi="Calibri" w:cs="Times New Roman"/>
      <w:sz w:val="24"/>
      <w:szCs w:val="20"/>
    </w:rPr>
  </w:style>
  <w:style w:type="paragraph" w:styleId="af2">
    <w:name w:val="List Paragraph"/>
    <w:basedOn w:val="a"/>
    <w:uiPriority w:val="34"/>
    <w:qFormat/>
    <w:rsid w:val="002465F4"/>
    <w:pPr>
      <w:autoSpaceDE/>
      <w:autoSpaceDN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</w:style>
  <w:style w:type="character" w:customStyle="1" w:styleId="a8">
    <w:name w:val="Текст сноски Знак"/>
    <w:basedOn w:val="a0"/>
    <w:link w:val="a7"/>
    <w:uiPriority w:val="9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  <w:style w:type="paragraph" w:customStyle="1" w:styleId="2">
    <w:name w:val="Знак Знак2"/>
    <w:basedOn w:val="a"/>
    <w:rsid w:val="00367921"/>
    <w:pPr>
      <w:autoSpaceDE/>
      <w:autoSpaceDN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d">
    <w:name w:val="Strong"/>
    <w:basedOn w:val="a0"/>
    <w:uiPriority w:val="22"/>
    <w:qFormat/>
    <w:rsid w:val="00367921"/>
    <w:rPr>
      <w:b/>
      <w:bCs/>
    </w:rPr>
  </w:style>
  <w:style w:type="character" w:customStyle="1" w:styleId="ae">
    <w:name w:val="Основной текст с отступом Знак"/>
    <w:link w:val="af"/>
    <w:locked/>
    <w:rsid w:val="002465F4"/>
    <w:rPr>
      <w:sz w:val="24"/>
      <w:szCs w:val="24"/>
    </w:rPr>
  </w:style>
  <w:style w:type="paragraph" w:styleId="af">
    <w:name w:val="Body Text Indent"/>
    <w:basedOn w:val="a"/>
    <w:link w:val="ae"/>
    <w:rsid w:val="002465F4"/>
    <w:pPr>
      <w:autoSpaceDE/>
      <w:autoSpaceDN/>
      <w:spacing w:after="120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465F4"/>
    <w:rPr>
      <w:rFonts w:ascii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2465F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2465F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msonormalcxspmiddlecxsplast">
    <w:name w:val="msonormalcxspmiddlecxsplast"/>
    <w:basedOn w:val="a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customStyle="1" w:styleId="msonormalcxsplastcxsplast">
    <w:name w:val="msonormalcxsplastcxsplast"/>
    <w:basedOn w:val="a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paragraph" w:styleId="af0">
    <w:name w:val="Normal (Web)"/>
    <w:basedOn w:val="a"/>
    <w:link w:val="af1"/>
    <w:rsid w:val="002465F4"/>
    <w:pPr>
      <w:autoSpaceDE/>
      <w:autoSpaceDN/>
      <w:spacing w:before="100" w:beforeAutospacing="1" w:after="100" w:afterAutospacing="1"/>
    </w:pPr>
    <w:rPr>
      <w:rFonts w:ascii="Calibri" w:eastAsia="Times New Roman" w:hAnsi="Calibri"/>
      <w:sz w:val="24"/>
    </w:rPr>
  </w:style>
  <w:style w:type="character" w:customStyle="1" w:styleId="af1">
    <w:name w:val="Обычный (веб) Знак"/>
    <w:link w:val="af0"/>
    <w:locked/>
    <w:rsid w:val="002465F4"/>
    <w:rPr>
      <w:rFonts w:ascii="Calibri" w:eastAsia="Times New Roman" w:hAnsi="Calibri" w:cs="Times New Roman"/>
      <w:sz w:val="24"/>
      <w:szCs w:val="20"/>
    </w:rPr>
  </w:style>
  <w:style w:type="paragraph" w:styleId="af2">
    <w:name w:val="List Paragraph"/>
    <w:basedOn w:val="a"/>
    <w:uiPriority w:val="34"/>
    <w:qFormat/>
    <w:rsid w:val="002465F4"/>
    <w:pPr>
      <w:autoSpaceDE/>
      <w:autoSpaceDN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9</cp:revision>
  <cp:lastPrinted>2017-02-16T14:31:00Z</cp:lastPrinted>
  <dcterms:created xsi:type="dcterms:W3CDTF">2017-06-15T08:41:00Z</dcterms:created>
  <dcterms:modified xsi:type="dcterms:W3CDTF">2018-11-13T11:17:00Z</dcterms:modified>
</cp:coreProperties>
</file>